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9601F" w14:textId="3ED22863" w:rsidR="004412C7" w:rsidRDefault="00312C32">
      <w:pPr>
        <w:rPr>
          <w:rFonts w:ascii="Times New Roman" w:hAnsi="Times New Roman" w:cs="Times New Roman"/>
          <w:sz w:val="24"/>
          <w:szCs w:val="24"/>
        </w:rPr>
      </w:pPr>
      <w:r w:rsidRPr="00601928">
        <w:rPr>
          <w:rFonts w:ascii="Times New Roman" w:hAnsi="Times New Roman" w:cs="Times New Roman"/>
          <w:b/>
          <w:bCs/>
          <w:sz w:val="24"/>
          <w:szCs w:val="24"/>
        </w:rPr>
        <w:t xml:space="preserve">FVCC </w:t>
      </w:r>
      <w:r w:rsidR="004412C7" w:rsidRPr="00601928">
        <w:rPr>
          <w:rFonts w:ascii="Times New Roman" w:hAnsi="Times New Roman" w:cs="Times New Roman"/>
          <w:b/>
          <w:bCs/>
          <w:sz w:val="24"/>
          <w:szCs w:val="24"/>
        </w:rPr>
        <w:t>Investment Committee</w:t>
      </w:r>
      <w:r w:rsidR="00601928">
        <w:rPr>
          <w:rFonts w:ascii="Times New Roman" w:hAnsi="Times New Roman" w:cs="Times New Roman"/>
          <w:b/>
          <w:bCs/>
          <w:sz w:val="24"/>
          <w:szCs w:val="24"/>
        </w:rPr>
        <w:br/>
      </w:r>
      <w:r w:rsidR="00601928" w:rsidRPr="00BF5CA1">
        <w:rPr>
          <w:rFonts w:ascii="Times New Roman" w:hAnsi="Times New Roman" w:cs="Times New Roman"/>
          <w:sz w:val="24"/>
          <w:szCs w:val="24"/>
        </w:rPr>
        <w:t>Annual Plan Review</w:t>
      </w:r>
      <w:r w:rsidRPr="00BF5CA1">
        <w:rPr>
          <w:rFonts w:ascii="Times New Roman" w:hAnsi="Times New Roman" w:cs="Times New Roman"/>
          <w:sz w:val="24"/>
          <w:szCs w:val="24"/>
        </w:rPr>
        <w:br/>
      </w:r>
      <w:r w:rsidR="00673A12">
        <w:rPr>
          <w:rFonts w:ascii="Times New Roman" w:hAnsi="Times New Roman" w:cs="Times New Roman"/>
          <w:sz w:val="24"/>
          <w:szCs w:val="24"/>
        </w:rPr>
        <w:t>03/12/25</w:t>
      </w:r>
    </w:p>
    <w:p w14:paraId="16BA1873" w14:textId="77777777" w:rsidR="00E61A1F" w:rsidRPr="00601928" w:rsidRDefault="00E61A1F">
      <w:pPr>
        <w:rPr>
          <w:rFonts w:ascii="Times New Roman" w:hAnsi="Times New Roman" w:cs="Times New Roman"/>
          <w:b/>
          <w:bCs/>
          <w:sz w:val="24"/>
          <w:szCs w:val="24"/>
        </w:rPr>
      </w:pPr>
    </w:p>
    <w:p w14:paraId="51A5003A" w14:textId="6146FC2E" w:rsidR="00673A12" w:rsidRDefault="00312C32">
      <w:pPr>
        <w:rPr>
          <w:rFonts w:ascii="Times New Roman" w:hAnsi="Times New Roman" w:cs="Times New Roman"/>
          <w:sz w:val="24"/>
          <w:szCs w:val="24"/>
        </w:rPr>
      </w:pPr>
      <w:r w:rsidRPr="00601928">
        <w:rPr>
          <w:rFonts w:ascii="Times New Roman" w:hAnsi="Times New Roman" w:cs="Times New Roman"/>
          <w:b/>
          <w:bCs/>
          <w:sz w:val="24"/>
          <w:szCs w:val="24"/>
        </w:rPr>
        <w:t>Investment Committee members</w:t>
      </w:r>
      <w:r w:rsidRPr="00601928">
        <w:rPr>
          <w:rFonts w:ascii="Times New Roman" w:hAnsi="Times New Roman" w:cs="Times New Roman"/>
          <w:sz w:val="24"/>
          <w:szCs w:val="24"/>
        </w:rPr>
        <w:t xml:space="preserve">: Sue Evans, Karen Glasser, Sam Kujala, </w:t>
      </w:r>
      <w:r w:rsidR="00673A12">
        <w:rPr>
          <w:rFonts w:ascii="Times New Roman" w:hAnsi="Times New Roman" w:cs="Times New Roman"/>
          <w:sz w:val="24"/>
          <w:szCs w:val="24"/>
        </w:rPr>
        <w:t>Lorelle Davies,</w:t>
      </w:r>
      <w:r w:rsidR="00673A12">
        <w:rPr>
          <w:rFonts w:ascii="Times New Roman" w:hAnsi="Times New Roman" w:cs="Times New Roman"/>
          <w:sz w:val="24"/>
          <w:szCs w:val="24"/>
        </w:rPr>
        <w:br/>
        <w:t>Brandon Bridge – absent</w:t>
      </w:r>
    </w:p>
    <w:p w14:paraId="47F2DE48" w14:textId="1C9B551D" w:rsidR="00673A12" w:rsidRDefault="00673A12">
      <w:pPr>
        <w:rPr>
          <w:rFonts w:ascii="Times New Roman" w:hAnsi="Times New Roman" w:cs="Times New Roman"/>
          <w:sz w:val="24"/>
          <w:szCs w:val="24"/>
        </w:rPr>
      </w:pPr>
      <w:proofErr w:type="gramStart"/>
      <w:r>
        <w:rPr>
          <w:rFonts w:ascii="Times New Roman" w:hAnsi="Times New Roman" w:cs="Times New Roman"/>
          <w:sz w:val="24"/>
          <w:szCs w:val="24"/>
        </w:rPr>
        <w:t>Admin Partners</w:t>
      </w:r>
      <w:proofErr w:type="gramEnd"/>
      <w:r>
        <w:rPr>
          <w:rFonts w:ascii="Times New Roman" w:hAnsi="Times New Roman" w:cs="Times New Roman"/>
          <w:sz w:val="24"/>
          <w:szCs w:val="24"/>
        </w:rPr>
        <w:t>: Mark Heisler</w:t>
      </w:r>
    </w:p>
    <w:p w14:paraId="3C04078D" w14:textId="399D0E7C" w:rsidR="00312C32" w:rsidRPr="00601928" w:rsidRDefault="00322DD2">
      <w:pPr>
        <w:rPr>
          <w:rFonts w:ascii="Times New Roman" w:hAnsi="Times New Roman" w:cs="Times New Roman"/>
          <w:sz w:val="24"/>
          <w:szCs w:val="24"/>
        </w:rPr>
      </w:pPr>
      <w:proofErr w:type="spellStart"/>
      <w:r w:rsidRPr="00601928">
        <w:rPr>
          <w:rFonts w:ascii="Times New Roman" w:hAnsi="Times New Roman" w:cs="Times New Roman"/>
          <w:b/>
          <w:bCs/>
          <w:sz w:val="24"/>
          <w:szCs w:val="24"/>
        </w:rPr>
        <w:t>WhitePeak</w:t>
      </w:r>
      <w:proofErr w:type="spellEnd"/>
      <w:r w:rsidRPr="00601928">
        <w:rPr>
          <w:rFonts w:ascii="Times New Roman" w:hAnsi="Times New Roman" w:cs="Times New Roman"/>
          <w:b/>
          <w:bCs/>
          <w:sz w:val="24"/>
          <w:szCs w:val="24"/>
        </w:rPr>
        <w:t xml:space="preserve"> Wealth Management members</w:t>
      </w:r>
      <w:r w:rsidRPr="00601928">
        <w:rPr>
          <w:rFonts w:ascii="Times New Roman" w:hAnsi="Times New Roman" w:cs="Times New Roman"/>
          <w:sz w:val="24"/>
          <w:szCs w:val="24"/>
        </w:rPr>
        <w:t>: Zach Barber, Dylan Leese</w:t>
      </w:r>
      <w:r w:rsidR="00673A12">
        <w:rPr>
          <w:rFonts w:ascii="Times New Roman" w:hAnsi="Times New Roman" w:cs="Times New Roman"/>
          <w:sz w:val="24"/>
          <w:szCs w:val="24"/>
        </w:rPr>
        <w:t>, Erika Dorrington</w:t>
      </w:r>
    </w:p>
    <w:p w14:paraId="0B0AC780" w14:textId="20F62786" w:rsidR="00E37D01" w:rsidRPr="00601928" w:rsidRDefault="004412C7" w:rsidP="00E37D01">
      <w:pPr>
        <w:rPr>
          <w:rFonts w:ascii="Times New Roman" w:hAnsi="Times New Roman" w:cs="Times New Roman"/>
          <w:sz w:val="24"/>
          <w:szCs w:val="24"/>
        </w:rPr>
      </w:pPr>
      <w:proofErr w:type="gramStart"/>
      <w:r w:rsidRPr="00601928">
        <w:rPr>
          <w:rFonts w:ascii="Times New Roman" w:hAnsi="Times New Roman" w:cs="Times New Roman"/>
          <w:b/>
          <w:bCs/>
          <w:sz w:val="24"/>
          <w:szCs w:val="24"/>
        </w:rPr>
        <w:t>Introductions</w:t>
      </w:r>
      <w:proofErr w:type="gramEnd"/>
    </w:p>
    <w:p w14:paraId="53D17241" w14:textId="5C4EA76C" w:rsidR="004412C7" w:rsidRPr="00601928" w:rsidRDefault="00F33A4E">
      <w:pPr>
        <w:rPr>
          <w:rFonts w:ascii="Times New Roman" w:hAnsi="Times New Roman" w:cs="Times New Roman"/>
          <w:sz w:val="24"/>
          <w:szCs w:val="24"/>
        </w:rPr>
      </w:pPr>
      <w:r w:rsidRPr="00601928">
        <w:rPr>
          <w:rFonts w:ascii="Times New Roman" w:hAnsi="Times New Roman" w:cs="Times New Roman"/>
          <w:b/>
          <w:bCs/>
          <w:sz w:val="24"/>
          <w:szCs w:val="24"/>
        </w:rPr>
        <w:t xml:space="preserve">Background and purpose: </w:t>
      </w:r>
      <w:r w:rsidR="004412C7" w:rsidRPr="00601928">
        <w:rPr>
          <w:rFonts w:ascii="Times New Roman" w:hAnsi="Times New Roman" w:cs="Times New Roman"/>
          <w:sz w:val="24"/>
          <w:szCs w:val="24"/>
        </w:rPr>
        <w:t xml:space="preserve"> D</w:t>
      </w:r>
      <w:r w:rsidR="00017107" w:rsidRPr="00601928">
        <w:rPr>
          <w:rFonts w:ascii="Times New Roman" w:hAnsi="Times New Roman" w:cs="Times New Roman"/>
          <w:sz w:val="24"/>
          <w:szCs w:val="24"/>
        </w:rPr>
        <w:t>A Davidson (DA</w:t>
      </w:r>
      <w:r w:rsidR="004412C7" w:rsidRPr="00601928">
        <w:rPr>
          <w:rFonts w:ascii="Times New Roman" w:hAnsi="Times New Roman" w:cs="Times New Roman"/>
          <w:sz w:val="24"/>
          <w:szCs w:val="24"/>
        </w:rPr>
        <w:t>D</w:t>
      </w:r>
      <w:r w:rsidR="00017107" w:rsidRPr="00601928">
        <w:rPr>
          <w:rFonts w:ascii="Times New Roman" w:hAnsi="Times New Roman" w:cs="Times New Roman"/>
          <w:sz w:val="24"/>
          <w:szCs w:val="24"/>
        </w:rPr>
        <w:t xml:space="preserve">) has been advising the </w:t>
      </w:r>
      <w:proofErr w:type="gramStart"/>
      <w:r w:rsidR="00017107" w:rsidRPr="00601928">
        <w:rPr>
          <w:rFonts w:ascii="Times New Roman" w:hAnsi="Times New Roman" w:cs="Times New Roman"/>
          <w:sz w:val="24"/>
          <w:szCs w:val="24"/>
        </w:rPr>
        <w:t>plan</w:t>
      </w:r>
      <w:proofErr w:type="gramEnd"/>
      <w:r w:rsidR="00017107" w:rsidRPr="00601928">
        <w:rPr>
          <w:rFonts w:ascii="Times New Roman" w:hAnsi="Times New Roman" w:cs="Times New Roman"/>
          <w:sz w:val="24"/>
          <w:szCs w:val="24"/>
        </w:rPr>
        <w:t xml:space="preserve"> and </w:t>
      </w:r>
      <w:r w:rsidR="004412C7" w:rsidRPr="00601928">
        <w:rPr>
          <w:rFonts w:ascii="Times New Roman" w:hAnsi="Times New Roman" w:cs="Times New Roman"/>
          <w:sz w:val="24"/>
          <w:szCs w:val="24"/>
        </w:rPr>
        <w:t xml:space="preserve">Investment </w:t>
      </w:r>
      <w:r w:rsidR="00017107" w:rsidRPr="00601928">
        <w:rPr>
          <w:rFonts w:ascii="Times New Roman" w:hAnsi="Times New Roman" w:cs="Times New Roman"/>
          <w:sz w:val="24"/>
          <w:szCs w:val="24"/>
        </w:rPr>
        <w:t>C</w:t>
      </w:r>
      <w:r w:rsidR="004412C7" w:rsidRPr="00601928">
        <w:rPr>
          <w:rFonts w:ascii="Times New Roman" w:hAnsi="Times New Roman" w:cs="Times New Roman"/>
          <w:sz w:val="24"/>
          <w:szCs w:val="24"/>
        </w:rPr>
        <w:t>ommittee</w:t>
      </w:r>
      <w:r w:rsidR="00017107" w:rsidRPr="00601928">
        <w:rPr>
          <w:rFonts w:ascii="Times New Roman" w:hAnsi="Times New Roman" w:cs="Times New Roman"/>
          <w:sz w:val="24"/>
          <w:szCs w:val="24"/>
        </w:rPr>
        <w:t xml:space="preserve"> for </w:t>
      </w:r>
      <w:r w:rsidR="00673A12">
        <w:rPr>
          <w:rFonts w:ascii="Times New Roman" w:hAnsi="Times New Roman" w:cs="Times New Roman"/>
          <w:sz w:val="24"/>
          <w:szCs w:val="24"/>
        </w:rPr>
        <w:t>eleven</w:t>
      </w:r>
      <w:r w:rsidR="00017107" w:rsidRPr="00601928">
        <w:rPr>
          <w:rFonts w:ascii="Times New Roman" w:hAnsi="Times New Roman" w:cs="Times New Roman"/>
          <w:sz w:val="24"/>
          <w:szCs w:val="24"/>
        </w:rPr>
        <w:t xml:space="preserve"> years. </w:t>
      </w:r>
      <w:r w:rsidR="004412C7" w:rsidRPr="00601928">
        <w:rPr>
          <w:rFonts w:ascii="Times New Roman" w:hAnsi="Times New Roman" w:cs="Times New Roman"/>
          <w:sz w:val="24"/>
          <w:szCs w:val="24"/>
        </w:rPr>
        <w:t xml:space="preserve"> </w:t>
      </w:r>
      <w:r w:rsidR="00017107" w:rsidRPr="00601928">
        <w:rPr>
          <w:rFonts w:ascii="Times New Roman" w:hAnsi="Times New Roman" w:cs="Times New Roman"/>
          <w:sz w:val="24"/>
          <w:szCs w:val="24"/>
        </w:rPr>
        <w:t>DAD is the fiduciary for the college’s plan</w:t>
      </w:r>
      <w:r w:rsidR="00023C67" w:rsidRPr="00601928">
        <w:rPr>
          <w:rFonts w:ascii="Times New Roman" w:hAnsi="Times New Roman" w:cs="Times New Roman"/>
          <w:sz w:val="24"/>
          <w:szCs w:val="24"/>
        </w:rPr>
        <w:t xml:space="preserve"> and d</w:t>
      </w:r>
      <w:r w:rsidR="004412C7" w:rsidRPr="00601928">
        <w:rPr>
          <w:rFonts w:ascii="Times New Roman" w:hAnsi="Times New Roman" w:cs="Times New Roman"/>
          <w:sz w:val="24"/>
          <w:szCs w:val="24"/>
        </w:rPr>
        <w:t>esign</w:t>
      </w:r>
      <w:r w:rsidR="00023C67" w:rsidRPr="00601928">
        <w:rPr>
          <w:rFonts w:ascii="Times New Roman" w:hAnsi="Times New Roman" w:cs="Times New Roman"/>
          <w:sz w:val="24"/>
          <w:szCs w:val="24"/>
        </w:rPr>
        <w:t xml:space="preserve">s an </w:t>
      </w:r>
      <w:r w:rsidR="004412C7" w:rsidRPr="00601928">
        <w:rPr>
          <w:rFonts w:ascii="Times New Roman" w:hAnsi="Times New Roman" w:cs="Times New Roman"/>
          <w:sz w:val="24"/>
          <w:szCs w:val="24"/>
        </w:rPr>
        <w:t>inclusive plan that stays within regulations</w:t>
      </w:r>
      <w:r w:rsidR="00023C67" w:rsidRPr="00601928">
        <w:rPr>
          <w:rFonts w:ascii="Times New Roman" w:hAnsi="Times New Roman" w:cs="Times New Roman"/>
          <w:sz w:val="24"/>
          <w:szCs w:val="24"/>
        </w:rPr>
        <w:t xml:space="preserve"> and employs </w:t>
      </w:r>
      <w:r w:rsidR="004412C7" w:rsidRPr="00601928">
        <w:rPr>
          <w:rFonts w:ascii="Times New Roman" w:hAnsi="Times New Roman" w:cs="Times New Roman"/>
          <w:sz w:val="24"/>
          <w:szCs w:val="24"/>
        </w:rPr>
        <w:t xml:space="preserve">best practices. </w:t>
      </w:r>
      <w:r w:rsidR="00C8297E" w:rsidRPr="00601928">
        <w:rPr>
          <w:rFonts w:ascii="Times New Roman" w:hAnsi="Times New Roman" w:cs="Times New Roman"/>
          <w:sz w:val="24"/>
          <w:szCs w:val="24"/>
        </w:rPr>
        <w:t xml:space="preserve">DAD </w:t>
      </w:r>
      <w:r w:rsidR="00911D46" w:rsidRPr="00601928">
        <w:rPr>
          <w:rFonts w:ascii="Times New Roman" w:hAnsi="Times New Roman" w:cs="Times New Roman"/>
          <w:sz w:val="24"/>
          <w:szCs w:val="24"/>
        </w:rPr>
        <w:t>protects the plan with financial guidance on investments and regulations</w:t>
      </w:r>
      <w:r w:rsidR="00C8297E" w:rsidRPr="00601928">
        <w:rPr>
          <w:rFonts w:ascii="Times New Roman" w:hAnsi="Times New Roman" w:cs="Times New Roman"/>
          <w:sz w:val="24"/>
          <w:szCs w:val="24"/>
        </w:rPr>
        <w:t xml:space="preserve">. The </w:t>
      </w:r>
      <w:r w:rsidR="004412C7" w:rsidRPr="00601928">
        <w:rPr>
          <w:rFonts w:ascii="Times New Roman" w:hAnsi="Times New Roman" w:cs="Times New Roman"/>
          <w:sz w:val="24"/>
          <w:szCs w:val="24"/>
        </w:rPr>
        <w:t>I</w:t>
      </w:r>
      <w:r w:rsidR="00023C67" w:rsidRPr="00601928">
        <w:rPr>
          <w:rFonts w:ascii="Times New Roman" w:hAnsi="Times New Roman" w:cs="Times New Roman"/>
          <w:sz w:val="24"/>
          <w:szCs w:val="24"/>
        </w:rPr>
        <w:t>nvestment Committee</w:t>
      </w:r>
      <w:r w:rsidR="004412C7" w:rsidRPr="00601928">
        <w:rPr>
          <w:rFonts w:ascii="Times New Roman" w:hAnsi="Times New Roman" w:cs="Times New Roman"/>
          <w:sz w:val="24"/>
          <w:szCs w:val="24"/>
        </w:rPr>
        <w:t xml:space="preserve"> </w:t>
      </w:r>
      <w:r w:rsidR="00C8297E" w:rsidRPr="00601928">
        <w:rPr>
          <w:rFonts w:ascii="Times New Roman" w:hAnsi="Times New Roman" w:cs="Times New Roman"/>
          <w:sz w:val="24"/>
          <w:szCs w:val="24"/>
        </w:rPr>
        <w:t xml:space="preserve">acts as </w:t>
      </w:r>
      <w:r w:rsidR="004412C7" w:rsidRPr="00601928">
        <w:rPr>
          <w:rFonts w:ascii="Times New Roman" w:hAnsi="Times New Roman" w:cs="Times New Roman"/>
          <w:sz w:val="24"/>
          <w:szCs w:val="24"/>
        </w:rPr>
        <w:t>the guardrails</w:t>
      </w:r>
      <w:r w:rsidR="00C8297E" w:rsidRPr="00601928">
        <w:rPr>
          <w:rFonts w:ascii="Times New Roman" w:hAnsi="Times New Roman" w:cs="Times New Roman"/>
          <w:sz w:val="24"/>
          <w:szCs w:val="24"/>
        </w:rPr>
        <w:t xml:space="preserve"> to </w:t>
      </w:r>
      <w:r w:rsidR="00911D46" w:rsidRPr="00601928">
        <w:rPr>
          <w:rFonts w:ascii="Times New Roman" w:hAnsi="Times New Roman" w:cs="Times New Roman"/>
          <w:sz w:val="24"/>
          <w:szCs w:val="24"/>
        </w:rPr>
        <w:t>stay on</w:t>
      </w:r>
      <w:r w:rsidR="004412C7" w:rsidRPr="00601928">
        <w:rPr>
          <w:rFonts w:ascii="Times New Roman" w:hAnsi="Times New Roman" w:cs="Times New Roman"/>
          <w:sz w:val="24"/>
          <w:szCs w:val="24"/>
        </w:rPr>
        <w:t xml:space="preserve"> the road</w:t>
      </w:r>
      <w:r w:rsidR="00954A39" w:rsidRPr="00601928">
        <w:rPr>
          <w:rFonts w:ascii="Times New Roman" w:hAnsi="Times New Roman" w:cs="Times New Roman"/>
          <w:sz w:val="24"/>
          <w:szCs w:val="24"/>
        </w:rPr>
        <w:t>, meets participants' needs and protects</w:t>
      </w:r>
      <w:r w:rsidR="00911D46" w:rsidRPr="00601928">
        <w:rPr>
          <w:rFonts w:ascii="Times New Roman" w:hAnsi="Times New Roman" w:cs="Times New Roman"/>
          <w:sz w:val="24"/>
          <w:szCs w:val="24"/>
        </w:rPr>
        <w:t xml:space="preserve"> plans assets. </w:t>
      </w:r>
    </w:p>
    <w:p w14:paraId="700054FD" w14:textId="5F5A2305" w:rsidR="00673A12" w:rsidRDefault="00673A12">
      <w:pPr>
        <w:rPr>
          <w:rFonts w:ascii="Times New Roman" w:hAnsi="Times New Roman" w:cs="Times New Roman"/>
          <w:sz w:val="24"/>
          <w:szCs w:val="24"/>
        </w:rPr>
      </w:pPr>
      <w:r>
        <w:rPr>
          <w:rFonts w:ascii="Times New Roman" w:hAnsi="Times New Roman" w:cs="Times New Roman"/>
          <w:b/>
          <w:bCs/>
          <w:sz w:val="24"/>
          <w:szCs w:val="24"/>
        </w:rPr>
        <w:t>Plan Regulatory Update</w:t>
      </w:r>
      <w:r w:rsidR="00AA4257" w:rsidRPr="00601928">
        <w:rPr>
          <w:rFonts w:ascii="Times New Roman" w:hAnsi="Times New Roman" w:cs="Times New Roman"/>
          <w:sz w:val="24"/>
          <w:szCs w:val="24"/>
        </w:rPr>
        <w:t xml:space="preserve">: </w:t>
      </w:r>
    </w:p>
    <w:p w14:paraId="11B4E165" w14:textId="29DE5206" w:rsidR="00673A12" w:rsidRDefault="00673A12">
      <w:pPr>
        <w:rPr>
          <w:rFonts w:ascii="Times New Roman" w:hAnsi="Times New Roman" w:cs="Times New Roman"/>
          <w:sz w:val="24"/>
          <w:szCs w:val="24"/>
        </w:rPr>
      </w:pPr>
      <w:r>
        <w:rPr>
          <w:rFonts w:ascii="Times New Roman" w:hAnsi="Times New Roman" w:cs="Times New Roman"/>
          <w:sz w:val="24"/>
          <w:szCs w:val="24"/>
        </w:rPr>
        <w:t xml:space="preserve">Mark Heisler – Admin Partners </w:t>
      </w:r>
    </w:p>
    <w:p w14:paraId="0A32B5EF" w14:textId="633792DE" w:rsidR="00673A12" w:rsidRPr="009C1D3C" w:rsidRDefault="00673A12" w:rsidP="009C1D3C">
      <w:pPr>
        <w:pStyle w:val="ListParagraph"/>
        <w:numPr>
          <w:ilvl w:val="0"/>
          <w:numId w:val="2"/>
        </w:numPr>
        <w:rPr>
          <w:rFonts w:ascii="Times New Roman" w:hAnsi="Times New Roman" w:cs="Times New Roman"/>
          <w:sz w:val="24"/>
          <w:szCs w:val="24"/>
        </w:rPr>
      </w:pPr>
      <w:r w:rsidRPr="009C1D3C">
        <w:rPr>
          <w:rFonts w:ascii="Times New Roman" w:hAnsi="Times New Roman" w:cs="Times New Roman"/>
          <w:sz w:val="24"/>
          <w:szCs w:val="24"/>
        </w:rPr>
        <w:t xml:space="preserve">Upgrade 403(b) plan documents before December 2026 for IRS compliance. No significant changes. </w:t>
      </w:r>
    </w:p>
    <w:p w14:paraId="2F193113" w14:textId="789B430B" w:rsidR="00673A12" w:rsidRDefault="00673A12" w:rsidP="009C1D3C">
      <w:pPr>
        <w:pStyle w:val="ListParagraph"/>
        <w:numPr>
          <w:ilvl w:val="0"/>
          <w:numId w:val="2"/>
        </w:numPr>
        <w:rPr>
          <w:rFonts w:ascii="Times New Roman" w:hAnsi="Times New Roman" w:cs="Times New Roman"/>
          <w:sz w:val="24"/>
          <w:szCs w:val="24"/>
        </w:rPr>
      </w:pPr>
      <w:r w:rsidRPr="009C1D3C">
        <w:rPr>
          <w:rFonts w:ascii="Times New Roman" w:hAnsi="Times New Roman" w:cs="Times New Roman"/>
          <w:sz w:val="24"/>
          <w:szCs w:val="24"/>
        </w:rPr>
        <w:t xml:space="preserve">Secure 2.0 – Catch-up provision for 403(b) and 457 for ages 60-63 allows for increased catch-up contributions, potentially up to $10,000 or 150% regular catch-up limit, whichever is greater. </w:t>
      </w:r>
      <w:r w:rsidRPr="009C1D3C">
        <w:rPr>
          <w:rFonts w:ascii="Times New Roman" w:hAnsi="Times New Roman" w:cs="Times New Roman"/>
          <w:sz w:val="24"/>
          <w:szCs w:val="24"/>
        </w:rPr>
        <w:t xml:space="preserve">The Secure 2.0 Act </w:t>
      </w:r>
      <w:proofErr w:type="gramStart"/>
      <w:r w:rsidRPr="009C1D3C">
        <w:rPr>
          <w:rFonts w:ascii="Times New Roman" w:hAnsi="Times New Roman" w:cs="Times New Roman"/>
          <w:sz w:val="24"/>
          <w:szCs w:val="24"/>
        </w:rPr>
        <w:t>mandates</w:t>
      </w:r>
      <w:proofErr w:type="gramEnd"/>
      <w:r w:rsidRPr="009C1D3C">
        <w:rPr>
          <w:rFonts w:ascii="Times New Roman" w:hAnsi="Times New Roman" w:cs="Times New Roman"/>
          <w:sz w:val="24"/>
          <w:szCs w:val="24"/>
        </w:rPr>
        <w:t xml:space="preserve"> that individuals </w:t>
      </w:r>
      <w:proofErr w:type="gramStart"/>
      <w:r w:rsidRPr="009C1D3C">
        <w:rPr>
          <w:rFonts w:ascii="Times New Roman" w:hAnsi="Times New Roman" w:cs="Times New Roman"/>
          <w:sz w:val="24"/>
          <w:szCs w:val="24"/>
        </w:rPr>
        <w:t>age</w:t>
      </w:r>
      <w:proofErr w:type="gramEnd"/>
      <w:r w:rsidRPr="009C1D3C">
        <w:rPr>
          <w:rFonts w:ascii="Times New Roman" w:hAnsi="Times New Roman" w:cs="Times New Roman"/>
          <w:sz w:val="24"/>
          <w:szCs w:val="24"/>
        </w:rPr>
        <w:t xml:space="preserve"> 50 and older with wages exceeding $145,000 in the prior year must make catch-up contributions as Roth contributions, meaning they'll be taxed on the contributions in the year they're made</w:t>
      </w:r>
      <w:r w:rsidRPr="009C1D3C">
        <w:rPr>
          <w:rFonts w:ascii="Times New Roman" w:hAnsi="Times New Roman" w:cs="Times New Roman"/>
          <w:sz w:val="24"/>
          <w:szCs w:val="24"/>
        </w:rPr>
        <w:t>.</w:t>
      </w:r>
      <w:r w:rsidRPr="009C1D3C">
        <w:rPr>
          <w:rFonts w:ascii="Times New Roman" w:hAnsi="Times New Roman" w:cs="Times New Roman"/>
          <w:sz w:val="24"/>
          <w:szCs w:val="24"/>
        </w:rPr>
        <w:t> This provision takes effect in 2026. </w:t>
      </w:r>
    </w:p>
    <w:p w14:paraId="2A90C5E3" w14:textId="46F46BF4" w:rsidR="009C1D3C" w:rsidRPr="009C1D3C" w:rsidRDefault="009C1D3C" w:rsidP="009C1D3C">
      <w:pPr>
        <w:pStyle w:val="ListParagraph"/>
        <w:numPr>
          <w:ilvl w:val="0"/>
          <w:numId w:val="2"/>
        </w:numPr>
        <w:rPr>
          <w:rFonts w:ascii="Times New Roman" w:hAnsi="Times New Roman" w:cs="Times New Roman"/>
          <w:sz w:val="24"/>
          <w:szCs w:val="24"/>
        </w:rPr>
      </w:pPr>
      <w:r w:rsidRPr="009C1D3C">
        <w:rPr>
          <w:rFonts w:ascii="Times New Roman" w:hAnsi="Times New Roman" w:cs="Times New Roman"/>
          <w:sz w:val="24"/>
          <w:szCs w:val="24"/>
        </w:rPr>
        <w:t xml:space="preserve">The SECURE 2.0 Act expands in-service distribution options for retirement plans, offering penalty-free withdrawals for specific situations. These include distributions for domestic abuse victims, emergencies, </w:t>
      </w:r>
      <w:r>
        <w:rPr>
          <w:rFonts w:ascii="Times New Roman" w:hAnsi="Times New Roman" w:cs="Times New Roman"/>
          <w:sz w:val="24"/>
          <w:szCs w:val="24"/>
        </w:rPr>
        <w:t xml:space="preserve">terminal illness, student loans, </w:t>
      </w:r>
      <w:r w:rsidRPr="009C1D3C">
        <w:rPr>
          <w:rFonts w:ascii="Times New Roman" w:hAnsi="Times New Roman" w:cs="Times New Roman"/>
          <w:sz w:val="24"/>
          <w:szCs w:val="24"/>
        </w:rPr>
        <w:t>and federally declared disaster</w:t>
      </w:r>
      <w:r>
        <w:rPr>
          <w:rFonts w:ascii="Times New Roman" w:hAnsi="Times New Roman" w:cs="Times New Roman"/>
          <w:sz w:val="24"/>
          <w:szCs w:val="24"/>
        </w:rPr>
        <w:t xml:space="preserve">. Not recommended at this time. </w:t>
      </w:r>
    </w:p>
    <w:p w14:paraId="2B31B31D" w14:textId="46495ABA" w:rsidR="00673A12" w:rsidRPr="009C1D3C" w:rsidRDefault="009C1D3C">
      <w:pPr>
        <w:rPr>
          <w:rFonts w:ascii="Times New Roman" w:hAnsi="Times New Roman" w:cs="Times New Roman"/>
          <w:b/>
          <w:bCs/>
          <w:sz w:val="24"/>
          <w:szCs w:val="24"/>
        </w:rPr>
      </w:pPr>
      <w:r w:rsidRPr="009C1D3C">
        <w:rPr>
          <w:rFonts w:ascii="Times New Roman" w:hAnsi="Times New Roman" w:cs="Times New Roman"/>
          <w:b/>
          <w:bCs/>
          <w:sz w:val="24"/>
          <w:szCs w:val="24"/>
        </w:rPr>
        <w:t>Investment Review</w:t>
      </w:r>
    </w:p>
    <w:p w14:paraId="7FB56057" w14:textId="3216443D" w:rsidR="009C1D3C" w:rsidRDefault="009C1D3C">
      <w:pPr>
        <w:rPr>
          <w:rFonts w:ascii="Times New Roman" w:hAnsi="Times New Roman" w:cs="Times New Roman"/>
          <w:sz w:val="24"/>
          <w:szCs w:val="24"/>
        </w:rPr>
      </w:pPr>
      <w:r>
        <w:rPr>
          <w:rFonts w:ascii="Times New Roman" w:hAnsi="Times New Roman" w:cs="Times New Roman"/>
          <w:sz w:val="24"/>
          <w:szCs w:val="24"/>
        </w:rPr>
        <w:t>Zach Barber – DA Davidson</w:t>
      </w:r>
    </w:p>
    <w:p w14:paraId="3647F1D8" w14:textId="2D8B2532" w:rsidR="009C1D3C" w:rsidRPr="009C1D3C" w:rsidRDefault="009C1D3C" w:rsidP="009C1D3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Envestnet Investment Review Report</w:t>
      </w:r>
    </w:p>
    <w:p w14:paraId="224413F8" w14:textId="2C9C1BC8" w:rsidR="00673A12" w:rsidRDefault="009C1D3C">
      <w:pPr>
        <w:rPr>
          <w:rFonts w:ascii="Times New Roman" w:hAnsi="Times New Roman" w:cs="Times New Roman"/>
          <w:b/>
          <w:bCs/>
          <w:sz w:val="24"/>
          <w:szCs w:val="24"/>
        </w:rPr>
      </w:pPr>
      <w:r>
        <w:rPr>
          <w:rFonts w:ascii="Times New Roman" w:hAnsi="Times New Roman" w:cs="Times New Roman"/>
          <w:b/>
          <w:bCs/>
          <w:sz w:val="24"/>
          <w:szCs w:val="24"/>
        </w:rPr>
        <w:t>Recommendations and Follow Up</w:t>
      </w:r>
    </w:p>
    <w:p w14:paraId="3E21306A" w14:textId="1961074F" w:rsidR="009C1D3C" w:rsidRPr="009C1D3C" w:rsidRDefault="009C1D3C">
      <w:pPr>
        <w:rPr>
          <w:rFonts w:ascii="Times New Roman" w:hAnsi="Times New Roman" w:cs="Times New Roman"/>
          <w:sz w:val="24"/>
          <w:szCs w:val="24"/>
          <w:lang w:val="it-IT"/>
        </w:rPr>
      </w:pPr>
      <w:r w:rsidRPr="009C1D3C">
        <w:rPr>
          <w:rFonts w:ascii="Times New Roman" w:hAnsi="Times New Roman" w:cs="Times New Roman"/>
          <w:sz w:val="24"/>
          <w:szCs w:val="24"/>
          <w:lang w:val="it-IT"/>
        </w:rPr>
        <w:t>Zach Barber – DA Davidson</w:t>
      </w:r>
    </w:p>
    <w:p w14:paraId="1F4CC4C5" w14:textId="509BDF36" w:rsidR="009C1D3C" w:rsidRPr="00E61A1F" w:rsidRDefault="009C1D3C" w:rsidP="00E61A1F">
      <w:pPr>
        <w:pStyle w:val="ListParagraph"/>
        <w:numPr>
          <w:ilvl w:val="0"/>
          <w:numId w:val="3"/>
        </w:numPr>
        <w:rPr>
          <w:rFonts w:ascii="Times New Roman" w:hAnsi="Times New Roman" w:cs="Times New Roman"/>
          <w:sz w:val="24"/>
          <w:szCs w:val="24"/>
        </w:rPr>
      </w:pPr>
      <w:r w:rsidRPr="00E61A1F">
        <w:rPr>
          <w:rFonts w:ascii="Times New Roman" w:hAnsi="Times New Roman" w:cs="Times New Roman"/>
          <w:sz w:val="24"/>
          <w:szCs w:val="24"/>
        </w:rPr>
        <w:t xml:space="preserve">Mass Mutual Total Return Bond fund exchange for Bond Fund of America - </w:t>
      </w:r>
      <w:r w:rsidRPr="00E61A1F">
        <w:rPr>
          <w:rFonts w:ascii="Times New Roman" w:hAnsi="Times New Roman" w:cs="Times New Roman"/>
          <w:sz w:val="24"/>
          <w:szCs w:val="24"/>
        </w:rPr>
        <w:t xml:space="preserve">Mass Mutual announced they are going to liquidate their risk based mutual fund options in Q3 of 2025. </w:t>
      </w:r>
      <w:r w:rsidRPr="00E61A1F">
        <w:rPr>
          <w:rFonts w:ascii="Times New Roman" w:hAnsi="Times New Roman" w:cs="Times New Roman"/>
          <w:sz w:val="24"/>
          <w:szCs w:val="24"/>
        </w:rPr>
        <w:lastRenderedPageBreak/>
        <w:t xml:space="preserve">After our research, we believe this gives us an opportunity to improve the plans’ investment lineup. Our recommendation is to transition the current Mass Mutual Risk Based options to Vanguard’s risk-based suite. Participants utilizing the risk-based Mass Mutual options will have their assets mapped into the Vanguard option with the corresponding risk rating. These funds will maintain the same equity to bond exposure as the current Mass Mutual options, but utilize a passive, index-based, investment strategy. Along with </w:t>
      </w:r>
      <w:proofErr w:type="gramStart"/>
      <w:r w:rsidRPr="00E61A1F">
        <w:rPr>
          <w:rFonts w:ascii="Times New Roman" w:hAnsi="Times New Roman" w:cs="Times New Roman"/>
          <w:sz w:val="24"/>
          <w:szCs w:val="24"/>
        </w:rPr>
        <w:t>competitive</w:t>
      </w:r>
      <w:proofErr w:type="gramEnd"/>
      <w:r w:rsidRPr="00E61A1F">
        <w:rPr>
          <w:rFonts w:ascii="Times New Roman" w:hAnsi="Times New Roman" w:cs="Times New Roman"/>
          <w:sz w:val="24"/>
          <w:szCs w:val="24"/>
        </w:rPr>
        <w:t xml:space="preserve"> performance </w:t>
      </w:r>
      <w:proofErr w:type="gramStart"/>
      <w:r w:rsidRPr="00E61A1F">
        <w:rPr>
          <w:rFonts w:ascii="Times New Roman" w:hAnsi="Times New Roman" w:cs="Times New Roman"/>
          <w:sz w:val="24"/>
          <w:szCs w:val="24"/>
        </w:rPr>
        <w:t>against peers</w:t>
      </w:r>
      <w:proofErr w:type="gramEnd"/>
      <w:r w:rsidRPr="00E61A1F">
        <w:rPr>
          <w:rFonts w:ascii="Times New Roman" w:hAnsi="Times New Roman" w:cs="Times New Roman"/>
          <w:sz w:val="24"/>
          <w:szCs w:val="24"/>
        </w:rPr>
        <w:t>, this will also offer a significant decrease in fund expenses.</w:t>
      </w:r>
    </w:p>
    <w:p w14:paraId="3E361E3B" w14:textId="2C4AC452" w:rsidR="009C1D3C" w:rsidRPr="009C1D3C" w:rsidRDefault="00E61A1F" w:rsidP="00E61A1F">
      <w:pPr>
        <w:ind w:left="720"/>
        <w:rPr>
          <w:rFonts w:ascii="Times New Roman" w:hAnsi="Times New Roman" w:cs="Times New Roman"/>
          <w:sz w:val="24"/>
          <w:szCs w:val="24"/>
        </w:rPr>
      </w:pPr>
      <w:r>
        <w:rPr>
          <w:rFonts w:ascii="Times New Roman" w:hAnsi="Times New Roman" w:cs="Times New Roman"/>
          <w:sz w:val="24"/>
          <w:szCs w:val="24"/>
        </w:rPr>
        <w:t>T</w:t>
      </w:r>
      <w:r w:rsidR="009C1D3C" w:rsidRPr="009C1D3C">
        <w:rPr>
          <w:rFonts w:ascii="Times New Roman" w:hAnsi="Times New Roman" w:cs="Times New Roman"/>
          <w:sz w:val="24"/>
          <w:szCs w:val="24"/>
        </w:rPr>
        <w:t>he addition of the Vanguard risk-based funds will complement the existing actively managed American Funds mutual funds and provide wider investment menu options within the plans. Please see the attached Investment Change Proposal with further details on the proposed Vanguard funds.</w:t>
      </w:r>
    </w:p>
    <w:p w14:paraId="3D329ADF" w14:textId="77777777" w:rsidR="009C1D3C" w:rsidRPr="009C1D3C" w:rsidRDefault="009C1D3C" w:rsidP="009C1D3C">
      <w:pPr>
        <w:rPr>
          <w:rFonts w:ascii="Times New Roman" w:hAnsi="Times New Roman" w:cs="Times New Roman"/>
          <w:sz w:val="24"/>
          <w:szCs w:val="24"/>
        </w:rPr>
      </w:pPr>
      <w:r w:rsidRPr="009C1D3C">
        <w:rPr>
          <w:rFonts w:ascii="Times New Roman" w:hAnsi="Times New Roman" w:cs="Times New Roman"/>
          <w:sz w:val="24"/>
          <w:szCs w:val="24"/>
        </w:rPr>
        <w:t> </w:t>
      </w:r>
    </w:p>
    <w:p w14:paraId="6370BE6D" w14:textId="77777777" w:rsidR="00E61A1F" w:rsidRDefault="00E61A1F" w:rsidP="009C1D3C">
      <w:pPr>
        <w:rPr>
          <w:rFonts w:ascii="Times New Roman" w:hAnsi="Times New Roman" w:cs="Times New Roman"/>
          <w:b/>
          <w:bCs/>
          <w:sz w:val="24"/>
          <w:szCs w:val="24"/>
        </w:rPr>
      </w:pPr>
      <w:r w:rsidRPr="00E61A1F">
        <w:rPr>
          <w:rFonts w:ascii="Times New Roman" w:hAnsi="Times New Roman" w:cs="Times New Roman"/>
          <w:b/>
          <w:bCs/>
          <w:sz w:val="24"/>
          <w:szCs w:val="24"/>
        </w:rPr>
        <w:t xml:space="preserve">Action: </w:t>
      </w:r>
    </w:p>
    <w:p w14:paraId="596C23E5" w14:textId="57CCB60C" w:rsidR="009C1D3C" w:rsidRPr="00E61A1F" w:rsidRDefault="00E61A1F" w:rsidP="00E61A1F">
      <w:pPr>
        <w:pStyle w:val="ListParagraph"/>
        <w:numPr>
          <w:ilvl w:val="0"/>
          <w:numId w:val="3"/>
        </w:numPr>
        <w:rPr>
          <w:rFonts w:ascii="Times New Roman" w:hAnsi="Times New Roman" w:cs="Times New Roman"/>
          <w:sz w:val="24"/>
          <w:szCs w:val="24"/>
        </w:rPr>
      </w:pPr>
      <w:r w:rsidRPr="00E61A1F">
        <w:rPr>
          <w:rFonts w:ascii="Times New Roman" w:hAnsi="Times New Roman" w:cs="Times New Roman"/>
          <w:sz w:val="24"/>
          <w:szCs w:val="24"/>
        </w:rPr>
        <w:t xml:space="preserve">Karen moved to support </w:t>
      </w:r>
      <w:r w:rsidR="009C1D3C" w:rsidRPr="00E61A1F">
        <w:rPr>
          <w:rFonts w:ascii="Times New Roman" w:hAnsi="Times New Roman" w:cs="Times New Roman"/>
          <w:sz w:val="24"/>
          <w:szCs w:val="24"/>
        </w:rPr>
        <w:t xml:space="preserve">the mapping of the Mass Mutual Total Return Bond Fund to the Bond Fund of America. </w:t>
      </w:r>
      <w:r w:rsidRPr="00E61A1F">
        <w:rPr>
          <w:rFonts w:ascii="Times New Roman" w:hAnsi="Times New Roman" w:cs="Times New Roman"/>
          <w:sz w:val="24"/>
          <w:szCs w:val="24"/>
        </w:rPr>
        <w:t xml:space="preserve">Sue seconded. </w:t>
      </w:r>
      <w:proofErr w:type="gramStart"/>
      <w:r w:rsidRPr="00E61A1F">
        <w:rPr>
          <w:rFonts w:ascii="Times New Roman" w:hAnsi="Times New Roman" w:cs="Times New Roman"/>
          <w:sz w:val="24"/>
          <w:szCs w:val="24"/>
        </w:rPr>
        <w:t>Investment</w:t>
      </w:r>
      <w:proofErr w:type="gramEnd"/>
      <w:r w:rsidRPr="00E61A1F">
        <w:rPr>
          <w:rFonts w:ascii="Times New Roman" w:hAnsi="Times New Roman" w:cs="Times New Roman"/>
          <w:sz w:val="24"/>
          <w:szCs w:val="24"/>
        </w:rPr>
        <w:t xml:space="preserve"> committee unanimously supported. </w:t>
      </w:r>
    </w:p>
    <w:p w14:paraId="072FA8CD" w14:textId="0E869514" w:rsidR="009C1D3C" w:rsidRPr="00E61A1F" w:rsidRDefault="009C1D3C" w:rsidP="00E61A1F">
      <w:pPr>
        <w:pStyle w:val="ListParagraph"/>
        <w:numPr>
          <w:ilvl w:val="0"/>
          <w:numId w:val="3"/>
        </w:numPr>
        <w:rPr>
          <w:rFonts w:ascii="Times New Roman" w:hAnsi="Times New Roman" w:cs="Times New Roman"/>
          <w:sz w:val="24"/>
          <w:szCs w:val="24"/>
        </w:rPr>
      </w:pPr>
      <w:r w:rsidRPr="00E61A1F">
        <w:rPr>
          <w:rFonts w:ascii="Times New Roman" w:hAnsi="Times New Roman" w:cs="Times New Roman"/>
          <w:sz w:val="24"/>
          <w:szCs w:val="24"/>
        </w:rPr>
        <w:t xml:space="preserve">Investment Policy Statement </w:t>
      </w:r>
      <w:r w:rsidR="00E61A1F" w:rsidRPr="00E61A1F">
        <w:rPr>
          <w:rFonts w:ascii="Times New Roman" w:hAnsi="Times New Roman" w:cs="Times New Roman"/>
          <w:sz w:val="24"/>
          <w:szCs w:val="24"/>
        </w:rPr>
        <w:t xml:space="preserve">draft </w:t>
      </w:r>
      <w:r w:rsidRPr="00E61A1F">
        <w:rPr>
          <w:rFonts w:ascii="Times New Roman" w:hAnsi="Times New Roman" w:cs="Times New Roman"/>
          <w:sz w:val="24"/>
          <w:szCs w:val="24"/>
        </w:rPr>
        <w:t>updates</w:t>
      </w:r>
      <w:r w:rsidR="00E61A1F" w:rsidRPr="00E61A1F">
        <w:rPr>
          <w:rFonts w:ascii="Times New Roman" w:hAnsi="Times New Roman" w:cs="Times New Roman"/>
          <w:sz w:val="24"/>
          <w:szCs w:val="24"/>
        </w:rPr>
        <w:t xml:space="preserve"> attached. </w:t>
      </w:r>
    </w:p>
    <w:p w14:paraId="5F7F7F98" w14:textId="638A9D98" w:rsidR="00E61A1F" w:rsidRPr="00E61A1F" w:rsidRDefault="00E61A1F" w:rsidP="00E61A1F">
      <w:pPr>
        <w:pStyle w:val="ListParagraph"/>
        <w:numPr>
          <w:ilvl w:val="0"/>
          <w:numId w:val="3"/>
        </w:numPr>
        <w:rPr>
          <w:rFonts w:ascii="Times New Roman" w:hAnsi="Times New Roman" w:cs="Times New Roman"/>
          <w:sz w:val="24"/>
          <w:szCs w:val="24"/>
        </w:rPr>
      </w:pPr>
      <w:r w:rsidRPr="00E61A1F">
        <w:rPr>
          <w:rFonts w:ascii="Times New Roman" w:hAnsi="Times New Roman" w:cs="Times New Roman"/>
          <w:sz w:val="24"/>
          <w:szCs w:val="24"/>
        </w:rPr>
        <w:t>Professional development FY26: Market volatility workshops</w:t>
      </w:r>
    </w:p>
    <w:p w14:paraId="62C72F01" w14:textId="77777777" w:rsidR="009C1D3C" w:rsidRPr="009C1D3C" w:rsidRDefault="009C1D3C">
      <w:pPr>
        <w:rPr>
          <w:rFonts w:ascii="Times New Roman" w:hAnsi="Times New Roman" w:cs="Times New Roman"/>
          <w:sz w:val="24"/>
          <w:szCs w:val="24"/>
        </w:rPr>
      </w:pPr>
    </w:p>
    <w:p w14:paraId="6B63833F" w14:textId="55C38E62" w:rsidR="00C17764" w:rsidRPr="00E61A1F" w:rsidRDefault="00BF5CA1">
      <w:pPr>
        <w:rPr>
          <w:rFonts w:ascii="Times New Roman" w:hAnsi="Times New Roman" w:cs="Times New Roman"/>
          <w:b/>
          <w:bCs/>
          <w:sz w:val="24"/>
          <w:szCs w:val="24"/>
        </w:rPr>
      </w:pPr>
      <w:r w:rsidRPr="00E61A1F">
        <w:rPr>
          <w:rFonts w:ascii="Times New Roman" w:hAnsi="Times New Roman" w:cs="Times New Roman"/>
          <w:b/>
          <w:bCs/>
          <w:sz w:val="24"/>
          <w:szCs w:val="24"/>
        </w:rPr>
        <w:t xml:space="preserve">Meeting adjourned. </w:t>
      </w:r>
      <w:r w:rsidR="00C17764" w:rsidRPr="00E61A1F">
        <w:rPr>
          <w:rFonts w:ascii="Times New Roman" w:hAnsi="Times New Roman" w:cs="Times New Roman"/>
          <w:b/>
          <w:bCs/>
          <w:sz w:val="24"/>
          <w:szCs w:val="24"/>
        </w:rPr>
        <w:t xml:space="preserve"> </w:t>
      </w:r>
    </w:p>
    <w:sectPr w:rsidR="00C17764" w:rsidRPr="00E61A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F7C3C"/>
    <w:multiLevelType w:val="hybridMultilevel"/>
    <w:tmpl w:val="D7D81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9E09BA"/>
    <w:multiLevelType w:val="hybridMultilevel"/>
    <w:tmpl w:val="D9922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D807E3"/>
    <w:multiLevelType w:val="hybridMultilevel"/>
    <w:tmpl w:val="A2CC0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4727726">
    <w:abstractNumId w:val="0"/>
  </w:num>
  <w:num w:numId="2" w16cid:durableId="856426784">
    <w:abstractNumId w:val="2"/>
  </w:num>
  <w:num w:numId="3" w16cid:durableId="738753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2C7"/>
    <w:rsid w:val="0001688B"/>
    <w:rsid w:val="00017107"/>
    <w:rsid w:val="00023C67"/>
    <w:rsid w:val="00043767"/>
    <w:rsid w:val="0005335B"/>
    <w:rsid w:val="00053A19"/>
    <w:rsid w:val="00070151"/>
    <w:rsid w:val="000E610A"/>
    <w:rsid w:val="00133FC7"/>
    <w:rsid w:val="0015069D"/>
    <w:rsid w:val="00151FA6"/>
    <w:rsid w:val="00173F6A"/>
    <w:rsid w:val="001D088F"/>
    <w:rsid w:val="001E0FEB"/>
    <w:rsid w:val="00312C32"/>
    <w:rsid w:val="00314129"/>
    <w:rsid w:val="00322DD2"/>
    <w:rsid w:val="00333A1D"/>
    <w:rsid w:val="00342F23"/>
    <w:rsid w:val="00397B81"/>
    <w:rsid w:val="003D2993"/>
    <w:rsid w:val="00415A83"/>
    <w:rsid w:val="004312DA"/>
    <w:rsid w:val="004412C7"/>
    <w:rsid w:val="004667C4"/>
    <w:rsid w:val="00493C13"/>
    <w:rsid w:val="004B3942"/>
    <w:rsid w:val="004E732E"/>
    <w:rsid w:val="005003AB"/>
    <w:rsid w:val="00557D3B"/>
    <w:rsid w:val="00590A76"/>
    <w:rsid w:val="005E796A"/>
    <w:rsid w:val="00601928"/>
    <w:rsid w:val="00673A12"/>
    <w:rsid w:val="006A70A7"/>
    <w:rsid w:val="006C7946"/>
    <w:rsid w:val="006F2ED4"/>
    <w:rsid w:val="007312CD"/>
    <w:rsid w:val="00767C05"/>
    <w:rsid w:val="007750F4"/>
    <w:rsid w:val="007B0BB0"/>
    <w:rsid w:val="007C21CF"/>
    <w:rsid w:val="007E7632"/>
    <w:rsid w:val="007F278C"/>
    <w:rsid w:val="00802DBD"/>
    <w:rsid w:val="00841029"/>
    <w:rsid w:val="00861B09"/>
    <w:rsid w:val="008978D8"/>
    <w:rsid w:val="008C75A2"/>
    <w:rsid w:val="00911D46"/>
    <w:rsid w:val="00920342"/>
    <w:rsid w:val="00951255"/>
    <w:rsid w:val="00954A39"/>
    <w:rsid w:val="00966D56"/>
    <w:rsid w:val="0097678E"/>
    <w:rsid w:val="00980E8A"/>
    <w:rsid w:val="009A739F"/>
    <w:rsid w:val="009C1D3C"/>
    <w:rsid w:val="009D1C22"/>
    <w:rsid w:val="009D7E43"/>
    <w:rsid w:val="00A362F9"/>
    <w:rsid w:val="00A3756D"/>
    <w:rsid w:val="00A5313E"/>
    <w:rsid w:val="00AA4257"/>
    <w:rsid w:val="00AC27BD"/>
    <w:rsid w:val="00B674C4"/>
    <w:rsid w:val="00BB4B4A"/>
    <w:rsid w:val="00BF5CA1"/>
    <w:rsid w:val="00C17764"/>
    <w:rsid w:val="00C22467"/>
    <w:rsid w:val="00C8297E"/>
    <w:rsid w:val="00C91E19"/>
    <w:rsid w:val="00CB1CBF"/>
    <w:rsid w:val="00CE0B4A"/>
    <w:rsid w:val="00D370EA"/>
    <w:rsid w:val="00D508B1"/>
    <w:rsid w:val="00D66C9A"/>
    <w:rsid w:val="00E37D01"/>
    <w:rsid w:val="00E61A1F"/>
    <w:rsid w:val="00E828A1"/>
    <w:rsid w:val="00E93752"/>
    <w:rsid w:val="00E96552"/>
    <w:rsid w:val="00E96913"/>
    <w:rsid w:val="00E96A89"/>
    <w:rsid w:val="00EA61B6"/>
    <w:rsid w:val="00ED05EA"/>
    <w:rsid w:val="00EE4480"/>
    <w:rsid w:val="00F04D48"/>
    <w:rsid w:val="00F0597F"/>
    <w:rsid w:val="00F21321"/>
    <w:rsid w:val="00F230FD"/>
    <w:rsid w:val="00F33A4E"/>
    <w:rsid w:val="00F97B4C"/>
    <w:rsid w:val="00FE1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B07F9"/>
  <w15:chartTrackingRefBased/>
  <w15:docId w15:val="{827C8CE0-4274-4139-8F5E-CBA1B7C9E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7C4"/>
    <w:pPr>
      <w:ind w:left="720"/>
      <w:contextualSpacing/>
    </w:pPr>
  </w:style>
  <w:style w:type="character" w:styleId="Hyperlink">
    <w:name w:val="Hyperlink"/>
    <w:basedOn w:val="DefaultParagraphFont"/>
    <w:uiPriority w:val="99"/>
    <w:unhideWhenUsed/>
    <w:rsid w:val="00673A12"/>
    <w:rPr>
      <w:color w:val="0563C1" w:themeColor="hyperlink"/>
      <w:u w:val="single"/>
    </w:rPr>
  </w:style>
  <w:style w:type="character" w:styleId="UnresolvedMention">
    <w:name w:val="Unresolved Mention"/>
    <w:basedOn w:val="DefaultParagraphFont"/>
    <w:uiPriority w:val="99"/>
    <w:semiHidden/>
    <w:unhideWhenUsed/>
    <w:rsid w:val="00673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03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Glasser</dc:creator>
  <cp:keywords/>
  <dc:description/>
  <cp:lastModifiedBy>Karen Glasser</cp:lastModifiedBy>
  <cp:revision>3</cp:revision>
  <dcterms:created xsi:type="dcterms:W3CDTF">2025-06-23T20:34:00Z</dcterms:created>
  <dcterms:modified xsi:type="dcterms:W3CDTF">2025-06-23T21:00:00Z</dcterms:modified>
</cp:coreProperties>
</file>